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1110B9">
              <w:rPr>
                <w:rFonts w:ascii="Tahoma" w:hAnsi="Tahoma" w:cs="Tahoma"/>
                <w:sz w:val="44"/>
                <w:szCs w:val="44"/>
              </w:rPr>
              <w:t>2023/2024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5B3AB6">
        <w:rPr>
          <w:rFonts w:ascii="Tahoma" w:hAnsi="Tahoma" w:cs="Tahoma"/>
          <w:sz w:val="28"/>
        </w:rPr>
        <w:t xml:space="preserve"> 2023</w:t>
      </w:r>
      <w:r w:rsidR="00790D0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0062A" wp14:editId="35E93B0C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4E7A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2440D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Monday 4</w:t>
      </w:r>
      <w:r w:rsidRPr="002440D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</w:t>
      </w:r>
      <w:r w:rsidR="00790D0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2023 </w:t>
      </w:r>
      <w:r w:rsidR="00790D03">
        <w:rPr>
          <w:rFonts w:ascii="Tahoma" w:hAnsi="Tahoma" w:cs="Tahoma"/>
        </w:rPr>
        <w:t>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2440DD">
        <w:rPr>
          <w:rFonts w:ascii="Tahoma" w:hAnsi="Tahoma" w:cs="Tahoma"/>
        </w:rPr>
        <w:t>Tuesday</w:t>
      </w:r>
      <w:r w:rsidR="0002097D">
        <w:rPr>
          <w:rFonts w:ascii="Tahoma" w:hAnsi="Tahoma" w:cs="Tahoma"/>
        </w:rPr>
        <w:t xml:space="preserve"> 5</w:t>
      </w:r>
      <w:r w:rsidRPr="004609CA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September 2023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75A7E">
        <w:rPr>
          <w:rFonts w:ascii="Tahoma" w:hAnsi="Tahoma" w:cs="Tahoma"/>
        </w:rPr>
        <w:t>erm ends:</w:t>
      </w:r>
      <w:r w:rsidR="00C75A7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Friday</w:t>
      </w:r>
      <w:r w:rsidR="002440DD">
        <w:rPr>
          <w:rFonts w:ascii="Tahoma" w:hAnsi="Tahoma" w:cs="Tahoma"/>
        </w:rPr>
        <w:t xml:space="preserve"> 20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October 2023</w:t>
      </w:r>
      <w:r w:rsidR="009F555D">
        <w:rPr>
          <w:rFonts w:ascii="Tahoma" w:hAnsi="Tahoma" w:cs="Tahoma"/>
        </w:rPr>
        <w:t xml:space="preserve"> 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rPr>
          <w:rFonts w:ascii="Tahoma" w:hAnsi="Tahoma" w:cs="Tahoma"/>
          <w:color w:val="8080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2EC7" wp14:editId="234154F2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8F78B3" w:rsidRPr="0077071D" w:rsidRDefault="008F78B3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2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8F78B3" w:rsidRPr="0077071D" w:rsidRDefault="008F78B3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0DD">
        <w:rPr>
          <w:rFonts w:ascii="Tahoma" w:hAnsi="Tahoma" w:cs="Tahoma"/>
          <w:color w:val="808080"/>
        </w:rPr>
        <w:t>October Holiday:</w:t>
      </w:r>
      <w:r w:rsidR="002440DD">
        <w:rPr>
          <w:rFonts w:ascii="Tahoma" w:hAnsi="Tahoma" w:cs="Tahoma"/>
          <w:color w:val="808080"/>
        </w:rPr>
        <w:tab/>
        <w:t>Monday 23</w:t>
      </w:r>
      <w:r w:rsidR="002440DD" w:rsidRPr="002440DD">
        <w:rPr>
          <w:rFonts w:ascii="Tahoma" w:hAnsi="Tahoma" w:cs="Tahoma"/>
          <w:color w:val="808080"/>
          <w:vertAlign w:val="superscript"/>
        </w:rPr>
        <w:t>rd</w:t>
      </w:r>
      <w:r w:rsidR="002440DD">
        <w:rPr>
          <w:rFonts w:ascii="Tahoma" w:hAnsi="Tahoma" w:cs="Tahoma"/>
          <w:color w:val="808080"/>
        </w:rPr>
        <w:t xml:space="preserve"> October 2023 to Friday 03</w:t>
      </w:r>
      <w:r w:rsidR="002440DD" w:rsidRPr="002440DD">
        <w:rPr>
          <w:rFonts w:ascii="Tahoma" w:hAnsi="Tahoma" w:cs="Tahoma"/>
          <w:color w:val="808080"/>
          <w:vertAlign w:val="superscript"/>
        </w:rPr>
        <w:t>rd</w:t>
      </w:r>
      <w:r w:rsidR="002440DD">
        <w:rPr>
          <w:rFonts w:ascii="Tahoma" w:hAnsi="Tahoma" w:cs="Tahoma"/>
          <w:color w:val="808080"/>
        </w:rPr>
        <w:t xml:space="preserve"> November 2023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2440D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6</w:t>
      </w:r>
      <w:r w:rsidR="004609CA"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 2023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2440DD">
        <w:rPr>
          <w:rFonts w:ascii="Tahoma" w:hAnsi="Tahoma" w:cs="Tahoma"/>
        </w:rPr>
        <w:t>s on:</w:t>
      </w:r>
      <w:r w:rsidR="002440DD">
        <w:rPr>
          <w:rFonts w:ascii="Tahoma" w:hAnsi="Tahoma" w:cs="Tahoma"/>
        </w:rPr>
        <w:tab/>
      </w:r>
      <w:r w:rsidR="002440DD">
        <w:rPr>
          <w:rFonts w:ascii="Tahoma" w:hAnsi="Tahoma" w:cs="Tahoma"/>
        </w:rPr>
        <w:tab/>
        <w:t>Tuesday 19</w:t>
      </w:r>
      <w:r w:rsidR="004609CA" w:rsidRPr="004609CA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December 2023</w:t>
      </w:r>
      <w:r w:rsidR="004609CA">
        <w:rPr>
          <w:rFonts w:ascii="Tahoma" w:hAnsi="Tahoma" w:cs="Tahoma"/>
        </w:rPr>
        <w:t xml:space="preserve"> 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Pr="007066A6" w:rsidRDefault="004609CA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</w:r>
      <w:r w:rsidR="002440DD">
        <w:rPr>
          <w:rFonts w:ascii="Tahoma" w:hAnsi="Tahoma" w:cs="Tahoma"/>
          <w:color w:val="808080"/>
        </w:rPr>
        <w:t>Wednesday 20</w:t>
      </w:r>
      <w:r w:rsidR="002440DD" w:rsidRPr="002440DD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December 2023</w:t>
      </w:r>
      <w:r>
        <w:rPr>
          <w:rFonts w:ascii="Tahoma" w:hAnsi="Tahoma" w:cs="Tahoma"/>
          <w:color w:val="808080"/>
        </w:rPr>
        <w:t xml:space="preserve"> to </w:t>
      </w:r>
      <w:r w:rsidR="002440DD">
        <w:rPr>
          <w:rFonts w:ascii="Tahoma" w:hAnsi="Tahoma" w:cs="Tahoma"/>
          <w:color w:val="808080"/>
        </w:rPr>
        <w:t>Wednesday 3</w:t>
      </w:r>
      <w:r w:rsidR="002440DD" w:rsidRPr="002440DD">
        <w:rPr>
          <w:rFonts w:ascii="Tahoma" w:hAnsi="Tahoma" w:cs="Tahoma"/>
          <w:color w:val="808080"/>
          <w:vertAlign w:val="superscript"/>
        </w:rPr>
        <w:t>rd</w:t>
      </w:r>
      <w:r w:rsidR="002440DD">
        <w:rPr>
          <w:rFonts w:ascii="Tahoma" w:hAnsi="Tahoma" w:cs="Tahoma"/>
          <w:color w:val="808080"/>
        </w:rPr>
        <w:t xml:space="preserve"> January 2024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5B3AB6">
        <w:rPr>
          <w:rFonts w:ascii="Tahoma" w:hAnsi="Tahoma" w:cs="Tahoma"/>
          <w:sz w:val="28"/>
        </w:rPr>
        <w:t xml:space="preserve"> 2024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2440DD">
        <w:rPr>
          <w:rFonts w:ascii="Tahoma" w:hAnsi="Tahoma" w:cs="Tahoma"/>
        </w:rPr>
        <w:t>Thursday</w:t>
      </w:r>
      <w:r>
        <w:rPr>
          <w:rFonts w:ascii="Tahoma" w:hAnsi="Tahoma" w:cs="Tahoma"/>
        </w:rPr>
        <w:t xml:space="preserve"> 4</w:t>
      </w:r>
      <w:r w:rsidRPr="004609CA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January 2024</w:t>
      </w:r>
    </w:p>
    <w:p w:rsidR="00790D03" w:rsidRDefault="002440D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09</w:t>
      </w:r>
      <w:r w:rsidRPr="002440D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2024</w:t>
      </w:r>
      <w:r w:rsidR="004609CA">
        <w:rPr>
          <w:rFonts w:ascii="Tahoma" w:hAnsi="Tahoma" w:cs="Tahoma"/>
        </w:rPr>
        <w:t xml:space="preserve"> </w:t>
      </w:r>
      <w:r w:rsidR="009F555D">
        <w:rPr>
          <w:rFonts w:ascii="Tahoma" w:hAnsi="Tahoma" w:cs="Tahoma"/>
        </w:rPr>
        <w:t>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40D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>Monday 12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2024 to Friday 16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2024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2440D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19</w:t>
      </w:r>
      <w:r w:rsidR="004609CA"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2024</w:t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440DD">
        <w:rPr>
          <w:rFonts w:ascii="Tahoma" w:hAnsi="Tahoma" w:cs="Tahoma"/>
        </w:rPr>
        <w:t>Thursday 28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March 2024</w:t>
      </w:r>
      <w:r w:rsidR="00BB757B">
        <w:rPr>
          <w:rFonts w:ascii="Tahoma" w:hAnsi="Tahoma" w:cs="Tahoma"/>
        </w:rPr>
        <w:t xml:space="preserve">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</w:r>
      <w:r w:rsidR="002440DD">
        <w:rPr>
          <w:rFonts w:ascii="Tahoma" w:hAnsi="Tahoma" w:cs="Tahoma"/>
          <w:color w:val="808080"/>
        </w:rPr>
        <w:t>Monday 1</w:t>
      </w:r>
      <w:r w:rsidR="002440DD" w:rsidRPr="002440DD">
        <w:rPr>
          <w:rFonts w:ascii="Tahoma" w:hAnsi="Tahoma" w:cs="Tahoma"/>
          <w:color w:val="808080"/>
          <w:vertAlign w:val="superscript"/>
        </w:rPr>
        <w:t>st</w:t>
      </w:r>
      <w:r w:rsidR="002440DD">
        <w:rPr>
          <w:rFonts w:ascii="Tahoma" w:hAnsi="Tahoma" w:cs="Tahoma"/>
          <w:color w:val="808080"/>
        </w:rPr>
        <w:t xml:space="preserve"> April 2024 to Friday 12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April 2024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Pr="001A249D" w:rsidRDefault="00790D03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440DD">
        <w:rPr>
          <w:rFonts w:ascii="Tahoma" w:hAnsi="Tahoma" w:cs="Tahoma"/>
          <w:color w:val="808080"/>
        </w:rPr>
        <w:t>(Easter Sunday 31</w:t>
      </w:r>
      <w:r w:rsidR="002440DD" w:rsidRPr="002440DD">
        <w:rPr>
          <w:rFonts w:ascii="Tahoma" w:hAnsi="Tahoma" w:cs="Tahoma"/>
          <w:color w:val="808080"/>
          <w:vertAlign w:val="superscript"/>
        </w:rPr>
        <w:t>st</w:t>
      </w:r>
      <w:r w:rsidR="002440DD">
        <w:rPr>
          <w:rFonts w:ascii="Tahoma" w:hAnsi="Tahoma" w:cs="Tahoma"/>
          <w:color w:val="808080"/>
        </w:rPr>
        <w:t xml:space="preserve"> March 2024</w:t>
      </w:r>
      <w:r w:rsidR="00C27BE9">
        <w:rPr>
          <w:rFonts w:ascii="Tahoma" w:hAnsi="Tahoma" w:cs="Tahoma"/>
        </w:rPr>
        <w:t>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5B3AB6">
        <w:rPr>
          <w:rFonts w:ascii="Tahoma" w:hAnsi="Tahoma" w:cs="Tahoma"/>
          <w:sz w:val="28"/>
        </w:rPr>
        <w:t xml:space="preserve"> 2024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 w:rsidR="00BA20CD"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1</w:t>
      </w:r>
      <w:r w:rsidR="002440DD">
        <w:rPr>
          <w:rFonts w:ascii="Tahoma" w:hAnsi="Tahoma" w:cs="Tahoma"/>
        </w:rPr>
        <w:t>5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April 2024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Friday </w:t>
      </w:r>
      <w:r w:rsidR="002440DD">
        <w:rPr>
          <w:rFonts w:ascii="Tahoma" w:hAnsi="Tahoma" w:cs="Tahoma"/>
        </w:rPr>
        <w:t>24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May 2024</w:t>
      </w:r>
      <w:r w:rsidR="009F555D">
        <w:rPr>
          <w:rFonts w:ascii="Tahoma" w:hAnsi="Tahoma" w:cs="Tahoma"/>
        </w:rPr>
        <w:tab/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="002440DD">
        <w:rPr>
          <w:rFonts w:ascii="Tahoma" w:hAnsi="Tahoma" w:cs="Tahoma"/>
          <w:color w:val="808080"/>
        </w:rPr>
        <w:t>Monday 27</w:t>
      </w:r>
      <w:r w:rsidR="002440DD" w:rsidRPr="002440DD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May 2024</w:t>
      </w:r>
      <w:r w:rsidR="00BB757B">
        <w:rPr>
          <w:rFonts w:ascii="Tahoma" w:hAnsi="Tahoma" w:cs="Tahoma"/>
          <w:color w:val="808080"/>
        </w:rPr>
        <w:t xml:space="preserve"> to Friday </w:t>
      </w:r>
      <w:r w:rsidR="002440DD">
        <w:rPr>
          <w:rFonts w:ascii="Tahoma" w:hAnsi="Tahoma" w:cs="Tahoma"/>
          <w:color w:val="808080"/>
        </w:rPr>
        <w:t>31</w:t>
      </w:r>
      <w:r w:rsidR="002440DD" w:rsidRPr="002440DD">
        <w:rPr>
          <w:rFonts w:ascii="Tahoma" w:hAnsi="Tahoma" w:cs="Tahoma"/>
          <w:color w:val="808080"/>
          <w:vertAlign w:val="superscript"/>
        </w:rPr>
        <w:t>st</w:t>
      </w:r>
      <w:r w:rsidR="002440DD">
        <w:rPr>
          <w:rFonts w:ascii="Tahoma" w:hAnsi="Tahoma" w:cs="Tahoma"/>
          <w:color w:val="808080"/>
        </w:rPr>
        <w:t xml:space="preserve"> May 2024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  <w:t>Monday</w:t>
      </w:r>
      <w:r w:rsidR="002440DD">
        <w:rPr>
          <w:rFonts w:ascii="Tahoma" w:hAnsi="Tahoma" w:cs="Tahoma"/>
        </w:rPr>
        <w:t xml:space="preserve"> 3</w:t>
      </w:r>
      <w:r w:rsidR="002440DD" w:rsidRPr="002440DD">
        <w:rPr>
          <w:rFonts w:ascii="Tahoma" w:hAnsi="Tahoma" w:cs="Tahoma"/>
          <w:vertAlign w:val="superscript"/>
        </w:rPr>
        <w:t>rd</w:t>
      </w:r>
      <w:r w:rsidR="002440DD">
        <w:rPr>
          <w:rFonts w:ascii="Tahoma" w:hAnsi="Tahoma" w:cs="Tahoma"/>
        </w:rPr>
        <w:t xml:space="preserve"> June 2024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201C">
        <w:rPr>
          <w:rFonts w:ascii="Tahoma" w:hAnsi="Tahoma" w:cs="Tahoma"/>
        </w:rPr>
        <w:t>Friday</w:t>
      </w:r>
      <w:bookmarkStart w:id="0" w:name="_GoBack"/>
      <w:bookmarkEnd w:id="0"/>
      <w:r w:rsidR="00CE2FAA">
        <w:rPr>
          <w:rFonts w:ascii="Tahoma" w:hAnsi="Tahoma" w:cs="Tahoma"/>
        </w:rPr>
        <w:t xml:space="preserve"> </w:t>
      </w:r>
      <w:r w:rsidR="002440DD">
        <w:rPr>
          <w:rFonts w:ascii="Tahoma" w:hAnsi="Tahoma" w:cs="Tahoma"/>
        </w:rPr>
        <w:t>19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July 2024</w:t>
      </w:r>
      <w:r w:rsidR="001A249D">
        <w:rPr>
          <w:rFonts w:ascii="Tahoma" w:hAnsi="Tahoma" w:cs="Tahoma"/>
        </w:rPr>
        <w:t xml:space="preserve"> (Close 1pm)</w:t>
      </w:r>
    </w:p>
    <w:p w:rsidR="00790D03" w:rsidRPr="002D3ACA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90D03" w:rsidRDefault="00790D03" w:rsidP="00790D03">
      <w:pPr>
        <w:pStyle w:val="BodyText"/>
        <w:ind w:right="1843"/>
        <w:jc w:val="both"/>
      </w:pPr>
    </w:p>
    <w:p w:rsidR="00BA20CD" w:rsidRDefault="00BA20CD" w:rsidP="00790D03"/>
    <w:sectPr w:rsidR="00BA20CD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02097D"/>
    <w:rsid w:val="001110B9"/>
    <w:rsid w:val="00142EBF"/>
    <w:rsid w:val="001A249D"/>
    <w:rsid w:val="002440DD"/>
    <w:rsid w:val="00247DCD"/>
    <w:rsid w:val="003071B4"/>
    <w:rsid w:val="004609CA"/>
    <w:rsid w:val="00553C1F"/>
    <w:rsid w:val="005B3AB6"/>
    <w:rsid w:val="00670B68"/>
    <w:rsid w:val="007136F4"/>
    <w:rsid w:val="00790D03"/>
    <w:rsid w:val="008F78B3"/>
    <w:rsid w:val="00910C3F"/>
    <w:rsid w:val="00961B84"/>
    <w:rsid w:val="00962937"/>
    <w:rsid w:val="009F555D"/>
    <w:rsid w:val="00BA20CD"/>
    <w:rsid w:val="00BB757B"/>
    <w:rsid w:val="00C27BE9"/>
    <w:rsid w:val="00C75A7E"/>
    <w:rsid w:val="00CD7636"/>
    <w:rsid w:val="00CE2FAA"/>
    <w:rsid w:val="00CF48E4"/>
    <w:rsid w:val="00DC201C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E9A5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5</cp:revision>
  <cp:lastPrinted>2022-02-01T11:02:00Z</cp:lastPrinted>
  <dcterms:created xsi:type="dcterms:W3CDTF">2023-01-05T14:07:00Z</dcterms:created>
  <dcterms:modified xsi:type="dcterms:W3CDTF">2023-01-18T15:49:00Z</dcterms:modified>
</cp:coreProperties>
</file>